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496" w:rsidRPr="00C33496" w:rsidRDefault="00C33496">
      <w:pPr>
        <w:pStyle w:val="ConsPlusNormal"/>
        <w:jc w:val="both"/>
        <w:rPr>
          <w:rFonts w:ascii="Times New Roman" w:hAnsi="Times New Roman" w:cs="Times New Roman"/>
        </w:rPr>
      </w:pPr>
    </w:p>
    <w:p w:rsidR="00C33496" w:rsidRPr="00C33496" w:rsidRDefault="00C33496">
      <w:pPr>
        <w:pStyle w:val="ConsPlusTitle"/>
        <w:jc w:val="center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МИНИСТЕРСТВО КУЛЬТУРЫ РОССИЙСКОЙ ФЕДЕРАЦИИ</w:t>
      </w:r>
    </w:p>
    <w:p w:rsidR="00C33496" w:rsidRPr="00C33496" w:rsidRDefault="00C33496">
      <w:pPr>
        <w:pStyle w:val="ConsPlusTitle"/>
        <w:jc w:val="center"/>
        <w:rPr>
          <w:rFonts w:ascii="Times New Roman" w:hAnsi="Times New Roman" w:cs="Times New Roman"/>
        </w:rPr>
      </w:pPr>
    </w:p>
    <w:p w:rsidR="00C33496" w:rsidRPr="00C33496" w:rsidRDefault="00C33496">
      <w:pPr>
        <w:pStyle w:val="ConsPlusTitle"/>
        <w:jc w:val="center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ПРИКАЗ</w:t>
      </w:r>
    </w:p>
    <w:p w:rsidR="00C33496" w:rsidRPr="00C33496" w:rsidRDefault="00C33496">
      <w:pPr>
        <w:pStyle w:val="ConsPlusTitle"/>
        <w:jc w:val="center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от 20 февраля 2015 г. N 277</w:t>
      </w:r>
    </w:p>
    <w:p w:rsidR="00C33496" w:rsidRPr="00C33496" w:rsidRDefault="00C33496">
      <w:pPr>
        <w:pStyle w:val="ConsPlusTitle"/>
        <w:jc w:val="center"/>
        <w:rPr>
          <w:rFonts w:ascii="Times New Roman" w:hAnsi="Times New Roman" w:cs="Times New Roman"/>
        </w:rPr>
      </w:pPr>
    </w:p>
    <w:p w:rsidR="00C33496" w:rsidRPr="00C33496" w:rsidRDefault="00C33496">
      <w:pPr>
        <w:pStyle w:val="ConsPlusTitle"/>
        <w:jc w:val="center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ОБ УТВЕРЖДЕНИИ ТРЕБОВАНИЙ</w:t>
      </w:r>
    </w:p>
    <w:p w:rsidR="00C33496" w:rsidRPr="00C33496" w:rsidRDefault="00C33496">
      <w:pPr>
        <w:pStyle w:val="ConsPlusTitle"/>
        <w:jc w:val="center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К СОДЕРЖАНИЮ И ФОРМЕ ПРЕДОСТАВЛЕНИЯ ИНФОРМАЦИИ</w:t>
      </w:r>
    </w:p>
    <w:p w:rsidR="00C33496" w:rsidRPr="00C33496" w:rsidRDefault="00C33496">
      <w:pPr>
        <w:pStyle w:val="ConsPlusTitle"/>
        <w:jc w:val="center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О ДЕЯТЕЛЬНОСТИ ОРГАНИЗАЦИЙ КУЛЬТУРЫ, РАЗМЕЩАЕМОЙ</w:t>
      </w:r>
    </w:p>
    <w:p w:rsidR="00C33496" w:rsidRPr="00C33496" w:rsidRDefault="00C33496">
      <w:pPr>
        <w:pStyle w:val="ConsPlusTitle"/>
        <w:jc w:val="center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НА ОФИЦИАЛЬНЫХ САЙТАХ УПОЛНОМОЧЕННОГО ФЕДЕРАЛЬНОГО ОРГАНА</w:t>
      </w:r>
    </w:p>
    <w:p w:rsidR="00C33496" w:rsidRPr="00C33496" w:rsidRDefault="00C33496">
      <w:pPr>
        <w:pStyle w:val="ConsPlusTitle"/>
        <w:jc w:val="center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ИСПОЛНИТЕЛЬНОЙ ВЛАСТИ, ОРГАНОВ ГОСУДАРСТВЕННОЙ ВЛАСТИ</w:t>
      </w:r>
    </w:p>
    <w:p w:rsidR="00C33496" w:rsidRPr="00C33496" w:rsidRDefault="00C33496">
      <w:pPr>
        <w:pStyle w:val="ConsPlusTitle"/>
        <w:jc w:val="center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СУБЪЕКТОВ РОССИЙСКОЙ ФЕДЕРАЦИИ, ОРГАНОВ МЕСТНОГО</w:t>
      </w:r>
    </w:p>
    <w:p w:rsidR="00C33496" w:rsidRPr="00C33496" w:rsidRDefault="00C33496">
      <w:pPr>
        <w:pStyle w:val="ConsPlusTitle"/>
        <w:jc w:val="center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САМОУПРАВЛЕНИЯ И ОРГАНИЗАЦИЙ КУЛЬТУРЫ</w:t>
      </w:r>
    </w:p>
    <w:p w:rsidR="00C33496" w:rsidRPr="00C33496" w:rsidRDefault="00C33496">
      <w:pPr>
        <w:pStyle w:val="ConsPlusTitle"/>
        <w:jc w:val="center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В СЕТИ "ИНТЕРНЕТ"</w:t>
      </w:r>
    </w:p>
    <w:p w:rsidR="00C33496" w:rsidRPr="00C33496" w:rsidRDefault="00C33496">
      <w:pPr>
        <w:pStyle w:val="ConsPlusNormal"/>
        <w:jc w:val="both"/>
        <w:rPr>
          <w:rFonts w:ascii="Times New Roman" w:hAnsi="Times New Roman" w:cs="Times New Roman"/>
        </w:rPr>
      </w:pPr>
    </w:p>
    <w:p w:rsidR="00C33496" w:rsidRPr="00C33496" w:rsidRDefault="00C3349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 xml:space="preserve">В соответствии со </w:t>
      </w:r>
      <w:hyperlink r:id="rId4">
        <w:r w:rsidRPr="00C33496">
          <w:rPr>
            <w:rFonts w:ascii="Times New Roman" w:hAnsi="Times New Roman" w:cs="Times New Roman"/>
            <w:color w:val="0000FF"/>
          </w:rPr>
          <w:t>ст. 36.2</w:t>
        </w:r>
      </w:hyperlink>
      <w:r w:rsidRPr="00C33496">
        <w:rPr>
          <w:rFonts w:ascii="Times New Roman" w:hAnsi="Times New Roman" w:cs="Times New Roman"/>
        </w:rPr>
        <w:t xml:space="preserve"> Закона Российской Федерации от 9 октября 1992 г. N 3612-1 "Основы законодательства Российской Федерации о культуре" (Ведомости Съезда народных депутатов Российской Федерации и Верховного Совета Российской Федерации, 1992, N 46, ст. 2615; Собрание законодательства Российской Федерации, 1999, N 26, ст. 3172; 2001, N 1, ст. 2; N 53, ст. 5030; 2002, N 52, ст. 5132; 2003, N 52, ст. 5038; 2004, N 35, ст. 3607; 2006, N 1, ст. 10; N 45, ст. 4627; 2007, N 1, ст. 21; 2008, N 30, ст. 3616; 2009, N 52, ст. 6411; 2010, N 19, ст. 2291; 2013, N 17, ст. 2030; N 27, ст. 3477; N 40, ст. 5035; 2014, N 19, ст. 2307; N 30, ст. 4217; N 30, ст. 4257; N 49, ст. 6928) приказываю: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 xml:space="preserve">1. Утвердить требования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"Интернет" согласно </w:t>
      </w:r>
      <w:hyperlink w:anchor="P33">
        <w:r w:rsidRPr="00C33496">
          <w:rPr>
            <w:rFonts w:ascii="Times New Roman" w:hAnsi="Times New Roman" w:cs="Times New Roman"/>
            <w:color w:val="0000FF"/>
          </w:rPr>
          <w:t>приложению</w:t>
        </w:r>
      </w:hyperlink>
      <w:r w:rsidRPr="00C33496">
        <w:rPr>
          <w:rFonts w:ascii="Times New Roman" w:hAnsi="Times New Roman" w:cs="Times New Roman"/>
        </w:rPr>
        <w:t>.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 xml:space="preserve">2. Контроль за исполнением настоящего приказа возложить на первого заместителя Министра культуры Российской Федерации В.В. </w:t>
      </w:r>
      <w:proofErr w:type="spellStart"/>
      <w:r w:rsidRPr="00C33496">
        <w:rPr>
          <w:rFonts w:ascii="Times New Roman" w:hAnsi="Times New Roman" w:cs="Times New Roman"/>
        </w:rPr>
        <w:t>Аристархова</w:t>
      </w:r>
      <w:proofErr w:type="spellEnd"/>
      <w:r w:rsidRPr="00C33496">
        <w:rPr>
          <w:rFonts w:ascii="Times New Roman" w:hAnsi="Times New Roman" w:cs="Times New Roman"/>
        </w:rPr>
        <w:t>.</w:t>
      </w:r>
    </w:p>
    <w:p w:rsidR="00C33496" w:rsidRPr="00C33496" w:rsidRDefault="00C33496">
      <w:pPr>
        <w:pStyle w:val="ConsPlusNormal"/>
        <w:jc w:val="both"/>
        <w:rPr>
          <w:rFonts w:ascii="Times New Roman" w:hAnsi="Times New Roman" w:cs="Times New Roman"/>
        </w:rPr>
      </w:pPr>
    </w:p>
    <w:p w:rsidR="00C33496" w:rsidRPr="00C33496" w:rsidRDefault="00C33496">
      <w:pPr>
        <w:pStyle w:val="ConsPlusNormal"/>
        <w:jc w:val="right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Министр</w:t>
      </w:r>
    </w:p>
    <w:p w:rsidR="00C33496" w:rsidRPr="00C33496" w:rsidRDefault="00C33496">
      <w:pPr>
        <w:pStyle w:val="ConsPlusNormal"/>
        <w:jc w:val="right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В.Р.МЕДИНСКИЙ</w:t>
      </w:r>
    </w:p>
    <w:p w:rsidR="00C33496" w:rsidRPr="00C33496" w:rsidRDefault="00C33496">
      <w:pPr>
        <w:pStyle w:val="ConsPlusNormal"/>
        <w:jc w:val="both"/>
        <w:rPr>
          <w:rFonts w:ascii="Times New Roman" w:hAnsi="Times New Roman" w:cs="Times New Roman"/>
        </w:rPr>
      </w:pPr>
    </w:p>
    <w:p w:rsidR="00C33496" w:rsidRPr="00C33496" w:rsidRDefault="00C33496">
      <w:pPr>
        <w:pStyle w:val="ConsPlusNormal"/>
        <w:jc w:val="both"/>
        <w:rPr>
          <w:rFonts w:ascii="Times New Roman" w:hAnsi="Times New Roman" w:cs="Times New Roman"/>
        </w:rPr>
      </w:pPr>
    </w:p>
    <w:p w:rsidR="00C33496" w:rsidRPr="00C33496" w:rsidRDefault="00C33496">
      <w:pPr>
        <w:pStyle w:val="ConsPlusNormal"/>
        <w:jc w:val="both"/>
        <w:rPr>
          <w:rFonts w:ascii="Times New Roman" w:hAnsi="Times New Roman" w:cs="Times New Roman"/>
        </w:rPr>
      </w:pPr>
    </w:p>
    <w:p w:rsidR="00C33496" w:rsidRPr="00C33496" w:rsidRDefault="00C33496">
      <w:pPr>
        <w:pStyle w:val="ConsPlusNormal"/>
        <w:jc w:val="both"/>
        <w:rPr>
          <w:rFonts w:ascii="Times New Roman" w:hAnsi="Times New Roman" w:cs="Times New Roman"/>
        </w:rPr>
      </w:pPr>
    </w:p>
    <w:p w:rsidR="00C33496" w:rsidRPr="00C33496" w:rsidRDefault="00C33496">
      <w:pPr>
        <w:pStyle w:val="ConsPlusNormal"/>
        <w:jc w:val="both"/>
        <w:rPr>
          <w:rFonts w:ascii="Times New Roman" w:hAnsi="Times New Roman" w:cs="Times New Roman"/>
        </w:rPr>
      </w:pPr>
    </w:p>
    <w:p w:rsidR="00C33496" w:rsidRPr="00C33496" w:rsidRDefault="00C33496">
      <w:pPr>
        <w:pStyle w:val="ConsPlusNormal"/>
        <w:jc w:val="right"/>
        <w:outlineLvl w:val="0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Приложение</w:t>
      </w:r>
    </w:p>
    <w:p w:rsidR="00C33496" w:rsidRPr="00C33496" w:rsidRDefault="00C33496">
      <w:pPr>
        <w:pStyle w:val="ConsPlusNormal"/>
        <w:jc w:val="right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к приказу Минкультуры России</w:t>
      </w:r>
    </w:p>
    <w:p w:rsidR="00C33496" w:rsidRPr="00C33496" w:rsidRDefault="00C33496">
      <w:pPr>
        <w:pStyle w:val="ConsPlusNormal"/>
        <w:jc w:val="right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от 20 февраля 2015 г. N 277</w:t>
      </w:r>
    </w:p>
    <w:p w:rsidR="00C33496" w:rsidRPr="00C33496" w:rsidRDefault="00C33496">
      <w:pPr>
        <w:pStyle w:val="ConsPlusNormal"/>
        <w:jc w:val="both"/>
        <w:rPr>
          <w:rFonts w:ascii="Times New Roman" w:hAnsi="Times New Roman" w:cs="Times New Roman"/>
        </w:rPr>
      </w:pPr>
    </w:p>
    <w:p w:rsidR="00C33496" w:rsidRPr="00C33496" w:rsidRDefault="00C33496">
      <w:pPr>
        <w:pStyle w:val="ConsPlusTitle"/>
        <w:jc w:val="center"/>
        <w:rPr>
          <w:rFonts w:ascii="Times New Roman" w:hAnsi="Times New Roman" w:cs="Times New Roman"/>
        </w:rPr>
      </w:pPr>
      <w:bookmarkStart w:id="0" w:name="P33"/>
      <w:bookmarkEnd w:id="0"/>
      <w:r w:rsidRPr="00C33496">
        <w:rPr>
          <w:rFonts w:ascii="Times New Roman" w:hAnsi="Times New Roman" w:cs="Times New Roman"/>
        </w:rPr>
        <w:t>ТРЕБОВАНИЯ</w:t>
      </w:r>
    </w:p>
    <w:p w:rsidR="00C33496" w:rsidRPr="00C33496" w:rsidRDefault="00C33496">
      <w:pPr>
        <w:pStyle w:val="ConsPlusTitle"/>
        <w:jc w:val="center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К СОДЕРЖАНИЮ И ФОРМЕ ПРЕДОСТАВЛЕНИЯ ИНФОРМАЦИИ</w:t>
      </w:r>
    </w:p>
    <w:p w:rsidR="00C33496" w:rsidRPr="00C33496" w:rsidRDefault="00C33496">
      <w:pPr>
        <w:pStyle w:val="ConsPlusTitle"/>
        <w:jc w:val="center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lastRenderedPageBreak/>
        <w:t>О ДЕЯТЕЛЬНОСТИ ОРГАНИЗАЦИЙ КУЛЬТУРЫ, РАЗМЕЩАЕМОЙ</w:t>
      </w:r>
    </w:p>
    <w:p w:rsidR="00C33496" w:rsidRPr="00C33496" w:rsidRDefault="00C33496">
      <w:pPr>
        <w:pStyle w:val="ConsPlusTitle"/>
        <w:jc w:val="center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НА ОФИЦИАЛЬНЫХ САЙТАХ УПОЛНОМОЧЕННОГО ФЕДЕРАЛЬНОГО ОРГАНА</w:t>
      </w:r>
    </w:p>
    <w:p w:rsidR="00C33496" w:rsidRPr="00C33496" w:rsidRDefault="00C33496">
      <w:pPr>
        <w:pStyle w:val="ConsPlusTitle"/>
        <w:jc w:val="center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ИСПОЛНИТЕЛЬНОЙ ВЛАСТИ, ОРГАНОВ ГОСУДАРСТВЕННОЙ ВЛАСТИ</w:t>
      </w:r>
    </w:p>
    <w:p w:rsidR="00C33496" w:rsidRPr="00C33496" w:rsidRDefault="00C33496">
      <w:pPr>
        <w:pStyle w:val="ConsPlusTitle"/>
        <w:jc w:val="center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СУБЪЕКТОВ РОССИЙСКОЙ ФЕДЕРАЦИИ, ОРГАНОВ МЕСТНОГО</w:t>
      </w:r>
    </w:p>
    <w:p w:rsidR="00C33496" w:rsidRPr="00C33496" w:rsidRDefault="00C33496">
      <w:pPr>
        <w:pStyle w:val="ConsPlusTitle"/>
        <w:jc w:val="center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САМОУПРАВЛЕНИЯ И ОРГАНИЗАЦИЙ КУЛЬТУРЫ</w:t>
      </w:r>
    </w:p>
    <w:p w:rsidR="00C33496" w:rsidRPr="00C33496" w:rsidRDefault="00C33496">
      <w:pPr>
        <w:pStyle w:val="ConsPlusTitle"/>
        <w:jc w:val="center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В СЕТИ "ИНТЕРНЕТ"</w:t>
      </w:r>
    </w:p>
    <w:p w:rsidR="00C33496" w:rsidRPr="00C33496" w:rsidRDefault="00C33496">
      <w:pPr>
        <w:pStyle w:val="ConsPlusNormal"/>
        <w:jc w:val="both"/>
        <w:rPr>
          <w:rFonts w:ascii="Times New Roman" w:hAnsi="Times New Roman" w:cs="Times New Roman"/>
        </w:rPr>
      </w:pPr>
    </w:p>
    <w:p w:rsidR="00C33496" w:rsidRPr="00C33496" w:rsidRDefault="00C3349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 xml:space="preserve">1. Уполномоченный федеральный орган исполнительной власти, органы государственной власти субъектов Российской Федерации, органы местного самоуправления и организации культуры обеспечивают на своих официальных сайтах в сети "Интернет" техническую возможность выражения мнений получателями услуг о качестве оказания услуг организациями культуры в соответствии со </w:t>
      </w:r>
      <w:hyperlink r:id="rId5">
        <w:r w:rsidRPr="00C33496">
          <w:rPr>
            <w:rFonts w:ascii="Times New Roman" w:hAnsi="Times New Roman" w:cs="Times New Roman"/>
            <w:color w:val="0000FF"/>
          </w:rPr>
          <w:t>ст. 36.2</w:t>
        </w:r>
      </w:hyperlink>
      <w:r w:rsidRPr="00C33496">
        <w:rPr>
          <w:rFonts w:ascii="Times New Roman" w:hAnsi="Times New Roman" w:cs="Times New Roman"/>
        </w:rPr>
        <w:t xml:space="preserve"> Закона Российской Федерации от 9 октября 1992 г. N 3612-1 "Основы законодательства Российской Федерации о культуре" (Ведомости Съезда народных депутатов Российской Федерации и Верховного Совета Российской Федерации, 1992, N 46, ст. 2615; Собрание законодательства Российской Федерации, 1999, N 26, ст. 3172; 2001, N 1, ст. 2; N 53, ст. 5030; 2002, N 52, ст. 5132; 2003, N 52, ст. 5038; 2004, N 35, ст. 3607; 2006, N 1, ст. 10; N 45, ст. 4627; 2007, N 1, ст. 21; 2008, N 30, ст. 3616; 2009, N 52, ст. 6411; 2010, N 19, ст. 2291; 2013, N 17, ст. 2030; N 27, ст. 3477; N 40, ст. 5035; 2014, N 19, ст. 2307; N 30, ст. 4217; N 30, ст. 4257; N 49, ст. 6928).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2. Информация размещается на странице сайта в сети "Интернет", доступной для пользователей, с количеством переходов от главной страницы сайта не более двух. При этом обеспечиваются карта сайта, удобство навигации по сайту, наличие поиска по сайту, а также другие возможности для удобной работы пользователей сайта. Технологические и программные средства, которые используются для функционирования официального сайта, должны обеспечивать круглосуточный доступ к размещенной на официальном сайте информации без дополнительной регистрации и иных ограничений.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3. Информация подлежит размещению и обновлению в течение 10 рабочих дней со дня ее создания, получения или внесения соответствующих изменений.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4. На официальном сайте уполномоченного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культуры, формируется раздел "Организации культуры", в котором размещается информация о деятельности организаций культуры, содержащая: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перечень подведомственных организаций культуры с активной ссылкой на официальные сайты организаций в сети Интернет;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перечень субъектов Российской Федерации с активной ссылкой на официальный сайт (раздел) в сети Интернет органа государственной власти субъекта Российской Федерации (либо на официальный сайт (раздел) структурного подразделения органа государственной власти субъекта Российской Федерации, осуществляющего управление сферой культуры, при наличии такового), содержащий сведения в соответствии с данными требованиями.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lastRenderedPageBreak/>
        <w:t>5. На официальном сайте органа государственной власти субъекта Российской Федерации (либо на официальном сайте структурного подразделения органа государственной власти субъекта Российской Федерации, осуществляющего управление сферой культуры, при наличии такового) формируются разделы: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"Организации культуры", в котором размещается перечень региональных организаций культуры и муниципальных организаций культуры соответствующего субъекта Российской Федерации, с активной ссылкой на официальные сайты организаций культуры в сети "Интернет";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"Независимая оценка качества оказания услуг организациями культуры", в котором размещается информация о результатах независимой оценки качества оказания услуг организациями культуры соответствующего субъекта Российской Федерации.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6. На официальном сайте органа местного самоуправления (либо на официальном сайте структурного подразделения органа местного самоуправления, осуществляющего управление сферой культуры, при наличии такового) формируются разделы: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"Организации культуры", в котором размещается полный перечень муниципальных организаций культуры соответствующего муниципального образования, с активной ссылкой на официальные сайты организаций культуры в сети "Интернет";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"Независимая оценка качества оказания услуг организациями культуры", в котором размещается информация о результатах независимой оценки качества оказания услуг организациями культуры соответствующего муниципального образования.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7. Информация о деятельности организаций культуры, включая филиалы (при их наличии), размещается в доступной, наглядной, понятной форме, в том числе в форме открытых данных, обеспечивая открытость, актуальность, полноту, достоверность информации, простоту и понятность восприятия информации с использованием, при необходимости, системы ссылок на адреса ресурсов в сети "Интернет", содержащих соответствующие документы (за исключением сведений, составляющих государственную и иную охраняемую законом тайну).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8. На официальном сайте организации культуры информация о деятельности организации и результатах независимой оценки качества оказания услуг размещается в следующем виде: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8.1. Общая информация об организациях культуры, включая филиалы (при их наличии):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полное и сокращенное наименование, место нахождения, почтовый адрес, схема проезда;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дата создания организации культуры, сведения об учредителе (учредителях);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lastRenderedPageBreak/>
        <w:t>учредительные документы (копия устава, свидетельство о государственной регистрации, решение учредителя о создании и о назначении руководителя организации культуры, положения о филиалах и представительствах);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структура организации культуры, режим, график работы, контактные телефоны, адреса электронной почты;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фамилии, имена, отчества, должности руководящего состава организации культуры, ее структурных подразделений и филиалов (при их наличии).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8.2. Информация о деятельности организации культуры, включая филиалы (при их наличии):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сведения о видах предоставляемых услуг;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копии нормативных правовых актов, устанавливающих цены (тарифы) на услуги либо порядок их установления, перечень оказываемых платных услуг, цены (тарифы) на услуги;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услуг);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информация о материально-техническом обеспечении предоставления услуг организацией культуры;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копии лицензий на осуществление деятельности, подлежащей лицензированию в соответствии с законодательством Российской Федерации;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информация о планируемых мероприятиях;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информация о выполнении государственного (муниципального) задания, отчет о результатах деятельности учреждения.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8.3. Иная информация: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информация, размещение и опубликование которой являются обязательными в соответствии с законодательством Российской Федерации;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информация, которая размещается и опубликовывается по решению учредителя организации культуры;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информация, которая размещается и опубликовывается по решению организации культуры;</w:t>
      </w:r>
    </w:p>
    <w:p w:rsidR="00C33496" w:rsidRPr="00C33496" w:rsidRDefault="00C33496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результаты независимой оценки качества оказания услуг организациями культуры, а также предложения об улучшении качества их деятельности;</w:t>
      </w:r>
    </w:p>
    <w:p w:rsidR="00D92C12" w:rsidRPr="00C33496" w:rsidRDefault="00C33496" w:rsidP="00147E4A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r w:rsidRPr="00C33496">
        <w:rPr>
          <w:rFonts w:ascii="Times New Roman" w:hAnsi="Times New Roman" w:cs="Times New Roman"/>
        </w:rPr>
        <w:t>план по улучшению качества работы организации.</w:t>
      </w:r>
      <w:bookmarkStart w:id="1" w:name="_GoBack"/>
      <w:bookmarkEnd w:id="1"/>
    </w:p>
    <w:p w:rsidR="00C33496" w:rsidRPr="00C33496" w:rsidRDefault="00C33496">
      <w:pPr>
        <w:rPr>
          <w:rFonts w:ascii="Times New Roman" w:hAnsi="Times New Roman" w:cs="Times New Roman"/>
        </w:rPr>
      </w:pPr>
    </w:p>
    <w:sectPr w:rsidR="00C33496" w:rsidRPr="00C33496" w:rsidSect="00112614">
      <w:pgSz w:w="8419" w:h="11906" w:orient="landscape"/>
      <w:pgMar w:top="284" w:right="567" w:bottom="425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printTwoOnOn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496"/>
    <w:rsid w:val="00147E4A"/>
    <w:rsid w:val="003001B4"/>
    <w:rsid w:val="00C33496"/>
    <w:rsid w:val="00D92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A10EB8-884C-4712-AC45-FB58D610B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496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C33496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C33496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E04DEACC502A0CA0F802104ACC055E3AF0DF25611439885FB9CC374F31AE9E69C6FC7D0E645E49DB20C46114B71AB50601C818716429I4F" TargetMode="External"/><Relationship Id="rId4" Type="http://schemas.openxmlformats.org/officeDocument/2006/relationships/hyperlink" Target="consultantplus://offline/ref=E04DEACC502A0CA0F802104ACC055E3AF0DF25611439885FB9CC374F31AE9E69C6FC7D0E645E49DB20C46114B71AB50601C818716429I4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1368</Words>
  <Characters>7798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upku_n</dc:creator>
  <cp:keywords/>
  <dc:description/>
  <cp:lastModifiedBy>upku_n</cp:lastModifiedBy>
  <cp:revision>2</cp:revision>
  <dcterms:created xsi:type="dcterms:W3CDTF">2022-09-08T05:08:00Z</dcterms:created>
  <dcterms:modified xsi:type="dcterms:W3CDTF">2022-09-08T05:10:00Z</dcterms:modified>
</cp:coreProperties>
</file>